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28"/>
          <w:szCs w:val="28"/>
        </w:rPr>
      </w:pPr>
      <w:r>
        <w:rPr>
          <w:rFonts w:hint="eastAsia" w:ascii="黑体" w:hAnsi="黑体" w:eastAsia="黑体"/>
          <w:sz w:val="28"/>
          <w:szCs w:val="28"/>
        </w:rPr>
        <w:t>附件</w:t>
      </w:r>
    </w:p>
    <w:p>
      <w:pPr>
        <w:widowControl/>
        <w:jc w:val="left"/>
        <w:rPr>
          <w:rFonts w:hint="eastAsia" w:ascii="黑体" w:hAnsi="黑体" w:eastAsia="黑体"/>
          <w:sz w:val="32"/>
          <w:szCs w:val="32"/>
        </w:rPr>
      </w:pPr>
      <w:r>
        <w:rPr>
          <w:rFonts w:hint="eastAsia" w:ascii="黑体" w:hAnsi="黑体" w:eastAsia="黑体"/>
          <w:sz w:val="32"/>
          <w:szCs w:val="32"/>
        </w:rPr>
        <w:t xml:space="preserve"> </w:t>
      </w:r>
    </w:p>
    <w:p>
      <w:pPr>
        <w:widowControl/>
        <w:jc w:val="left"/>
        <w:rPr>
          <w:rFonts w:hint="eastAsia" w:eastAsia="仿宋_GB2312"/>
          <w:sz w:val="32"/>
          <w:szCs w:val="32"/>
        </w:rPr>
      </w:pPr>
      <w:r>
        <w:rPr>
          <w:rFonts w:eastAsia="仿宋_GB2312"/>
          <w:sz w:val="32"/>
          <w:szCs w:val="32"/>
        </w:rPr>
        <w:t xml:space="preserve"> </w:t>
      </w:r>
    </w:p>
    <w:p>
      <w:pPr>
        <w:adjustRightInd w:val="0"/>
        <w:snapToGrid w:val="0"/>
        <w:spacing w:line="360" w:lineRule="auto"/>
        <w:jc w:val="center"/>
        <w:rPr>
          <w:rFonts w:ascii="方正小标宋简体" w:eastAsia="方正小标宋简体"/>
          <w:b/>
          <w:bCs/>
          <w:kern w:val="44"/>
          <w:sz w:val="44"/>
          <w:szCs w:val="44"/>
        </w:rPr>
      </w:pPr>
      <w:r>
        <w:rPr>
          <w:rFonts w:hint="eastAsia" w:ascii="方正小标宋简体" w:eastAsia="方正小标宋简体"/>
          <w:b/>
          <w:bCs/>
          <w:kern w:val="44"/>
          <w:sz w:val="44"/>
          <w:szCs w:val="44"/>
        </w:rPr>
        <w:t>省部共建协同创新中心</w:t>
      </w:r>
    </w:p>
    <w:p>
      <w:pPr>
        <w:adjustRightInd w:val="0"/>
        <w:snapToGrid w:val="0"/>
        <w:spacing w:line="360" w:lineRule="auto"/>
        <w:jc w:val="center"/>
        <w:rPr>
          <w:rFonts w:hint="eastAsia" w:ascii="方正小标宋简体" w:eastAsia="方正小标宋简体"/>
          <w:b/>
          <w:bCs/>
          <w:sz w:val="44"/>
          <w:szCs w:val="44"/>
        </w:rPr>
      </w:pPr>
      <w:r>
        <w:rPr>
          <w:rFonts w:hint="eastAsia" w:ascii="方正小标宋简体" w:eastAsia="方正小标宋简体"/>
          <w:b/>
          <w:bCs/>
          <w:kern w:val="44"/>
          <w:sz w:val="44"/>
          <w:szCs w:val="44"/>
        </w:rPr>
        <w:t>申报书</w:t>
      </w:r>
    </w:p>
    <w:p>
      <w:pPr>
        <w:adjustRightInd w:val="0"/>
        <w:snapToGrid w:val="0"/>
        <w:spacing w:line="360" w:lineRule="auto"/>
        <w:rPr>
          <w:rFonts w:hint="eastAsia" w:eastAsia="楷体_GB2312"/>
          <w:sz w:val="32"/>
          <w:szCs w:val="32"/>
        </w:rPr>
      </w:pPr>
      <w:r>
        <w:rPr>
          <w:rFonts w:eastAsia="楷体_GB2312"/>
          <w:sz w:val="32"/>
          <w:szCs w:val="32"/>
        </w:rPr>
        <w:t xml:space="preserve"> </w:t>
      </w:r>
    </w:p>
    <w:p>
      <w:pPr>
        <w:adjustRightInd w:val="0"/>
        <w:snapToGrid w:val="0"/>
        <w:spacing w:line="360" w:lineRule="auto"/>
        <w:rPr>
          <w:rFonts w:eastAsia="楷体_GB2312"/>
          <w:sz w:val="32"/>
          <w:szCs w:val="32"/>
        </w:rPr>
      </w:pPr>
      <w:r>
        <w:rPr>
          <w:rFonts w:eastAsia="楷体_GB2312"/>
          <w:sz w:val="32"/>
          <w:szCs w:val="32"/>
        </w:rPr>
        <w:t xml:space="preserve"> </w:t>
      </w:r>
    </w:p>
    <w:p>
      <w:pPr>
        <w:adjustRightInd w:val="0"/>
        <w:snapToGrid w:val="0"/>
        <w:spacing w:line="360" w:lineRule="auto"/>
        <w:rPr>
          <w:rFonts w:eastAsia="楷体_GB2312"/>
          <w:sz w:val="32"/>
          <w:szCs w:val="32"/>
        </w:rPr>
      </w:pPr>
      <w:r>
        <w:rPr>
          <w:rFonts w:eastAsia="楷体_GB2312"/>
          <w:sz w:val="32"/>
          <w:szCs w:val="32"/>
        </w:rPr>
        <w:t xml:space="preserve"> </w:t>
      </w:r>
    </w:p>
    <w:p>
      <w:pPr>
        <w:adjustRightInd w:val="0"/>
        <w:snapToGrid w:val="0"/>
        <w:spacing w:line="360" w:lineRule="auto"/>
        <w:ind w:firstLine="320" w:firstLineChars="100"/>
        <w:rPr>
          <w:rFonts w:ascii="楷体_GB2312" w:hAnsi="楷体_GB2312"/>
          <w:sz w:val="32"/>
          <w:szCs w:val="32"/>
        </w:rPr>
      </w:pPr>
      <w:r>
        <w:rPr>
          <w:rFonts w:hint="eastAsia" w:ascii="黑体" w:hAnsi="黑体" w:eastAsia="黑体"/>
          <w:sz w:val="32"/>
          <w:szCs w:val="32"/>
        </w:rPr>
        <w:t>中心名称：</w:t>
      </w:r>
      <w:r>
        <w:rPr>
          <w:rFonts w:ascii="楷体_GB2312" w:hAnsi="楷体_GB2312"/>
          <w:sz w:val="32"/>
          <w:szCs w:val="32"/>
        </w:rPr>
        <w:t>（请使用仿宋3号字）</w:t>
      </w:r>
    </w:p>
    <w:p>
      <w:pPr>
        <w:adjustRightInd w:val="0"/>
        <w:snapToGrid w:val="0"/>
        <w:spacing w:line="360" w:lineRule="auto"/>
        <w:ind w:firstLine="320" w:firstLineChars="100"/>
        <w:rPr>
          <w:rFonts w:eastAsia="楷体_GB2312"/>
          <w:sz w:val="32"/>
          <w:szCs w:val="32"/>
        </w:rPr>
      </w:pPr>
      <w:r>
        <w:rPr>
          <w:rFonts w:hint="eastAsia" w:ascii="黑体" w:hAnsi="黑体" w:eastAsia="黑体"/>
          <w:sz w:val="32"/>
          <w:szCs w:val="32"/>
        </w:rPr>
        <w:t>依托主体学科：</w:t>
      </w:r>
      <w:r>
        <w:rPr>
          <w:rFonts w:ascii="楷体_GB2312" w:hAnsi="楷体_GB2312"/>
          <w:sz w:val="32"/>
          <w:szCs w:val="32"/>
        </w:rPr>
        <w:t>（填写一级学科）</w:t>
      </w:r>
    </w:p>
    <w:p>
      <w:pPr>
        <w:adjustRightInd w:val="0"/>
        <w:snapToGrid w:val="0"/>
        <w:spacing w:line="360" w:lineRule="auto"/>
        <w:ind w:firstLine="320" w:firstLineChars="100"/>
        <w:rPr>
          <w:rFonts w:ascii="黑体" w:hAnsi="黑体" w:eastAsia="黑体"/>
          <w:sz w:val="32"/>
          <w:szCs w:val="32"/>
        </w:rPr>
      </w:pPr>
      <w:r>
        <w:rPr>
          <w:rFonts w:hint="eastAsia" w:ascii="黑体" w:hAnsi="黑体" w:eastAsia="黑体"/>
          <w:sz w:val="32"/>
          <w:szCs w:val="32"/>
        </w:rPr>
        <w:t>牵头高校：                          (公章)</w:t>
      </w:r>
    </w:p>
    <w:p>
      <w:pPr>
        <w:adjustRightInd w:val="0"/>
        <w:snapToGrid w:val="0"/>
        <w:spacing w:line="360" w:lineRule="auto"/>
        <w:ind w:firstLine="320" w:firstLineChars="100"/>
        <w:rPr>
          <w:rFonts w:hint="eastAsia" w:ascii="黑体" w:hAnsi="黑体" w:eastAsia="黑体"/>
          <w:sz w:val="32"/>
          <w:szCs w:val="32"/>
        </w:rPr>
      </w:pPr>
      <w:r>
        <w:rPr>
          <w:rFonts w:hint="eastAsia" w:ascii="黑体" w:hAnsi="黑体" w:eastAsia="黑体"/>
          <w:sz w:val="32"/>
          <w:szCs w:val="32"/>
        </w:rPr>
        <w:t>中心主任：</w:t>
      </w:r>
    </w:p>
    <w:p>
      <w:pPr>
        <w:adjustRightInd w:val="0"/>
        <w:snapToGrid w:val="0"/>
        <w:spacing w:line="360" w:lineRule="auto"/>
        <w:ind w:firstLine="320" w:firstLineChars="100"/>
        <w:rPr>
          <w:rFonts w:hint="eastAsia" w:ascii="黑体" w:hAnsi="黑体" w:eastAsia="黑体"/>
          <w:sz w:val="32"/>
          <w:szCs w:val="32"/>
        </w:rPr>
      </w:pPr>
      <w:r>
        <w:rPr>
          <w:rFonts w:hint="eastAsia" w:ascii="黑体" w:hAnsi="黑体" w:eastAsia="黑体"/>
          <w:sz w:val="32"/>
          <w:szCs w:val="32"/>
        </w:rPr>
        <w:t>联 系 人：</w:t>
      </w:r>
    </w:p>
    <w:p>
      <w:pPr>
        <w:adjustRightInd w:val="0"/>
        <w:snapToGrid w:val="0"/>
        <w:spacing w:line="360" w:lineRule="auto"/>
        <w:ind w:firstLine="320" w:firstLineChars="100"/>
        <w:rPr>
          <w:rFonts w:hint="eastAsia" w:ascii="黑体" w:hAnsi="黑体" w:eastAsia="黑体"/>
          <w:sz w:val="32"/>
          <w:szCs w:val="32"/>
        </w:rPr>
      </w:pPr>
      <w:r>
        <w:rPr>
          <w:rFonts w:hint="eastAsia" w:ascii="黑体" w:hAnsi="黑体" w:eastAsia="黑体"/>
          <w:sz w:val="32"/>
          <w:szCs w:val="32"/>
        </w:rPr>
        <w:t>联系电话：</w:t>
      </w:r>
    </w:p>
    <w:p>
      <w:pPr>
        <w:adjustRightInd w:val="0"/>
        <w:snapToGrid w:val="0"/>
        <w:spacing w:line="360" w:lineRule="auto"/>
        <w:ind w:firstLine="320" w:firstLineChars="100"/>
        <w:rPr>
          <w:rFonts w:hint="eastAsia" w:ascii="黑体" w:hAnsi="黑体" w:eastAsia="黑体"/>
          <w:sz w:val="32"/>
          <w:szCs w:val="32"/>
        </w:rPr>
      </w:pPr>
      <w:r>
        <w:rPr>
          <w:rFonts w:hint="eastAsia" w:ascii="黑体" w:hAnsi="黑体" w:eastAsia="黑体"/>
          <w:sz w:val="32"/>
          <w:szCs w:val="32"/>
        </w:rPr>
        <w:t>传    真：</w:t>
      </w:r>
    </w:p>
    <w:p>
      <w:pPr>
        <w:adjustRightInd w:val="0"/>
        <w:snapToGrid w:val="0"/>
        <w:spacing w:line="360" w:lineRule="auto"/>
        <w:ind w:firstLine="320" w:firstLineChars="100"/>
        <w:rPr>
          <w:rFonts w:hint="eastAsia" w:ascii="黑体" w:hAnsi="黑体" w:eastAsia="黑体"/>
          <w:sz w:val="32"/>
          <w:szCs w:val="32"/>
        </w:rPr>
      </w:pPr>
      <w:r>
        <w:rPr>
          <w:rFonts w:hint="eastAsia" w:ascii="黑体" w:hAnsi="黑体" w:eastAsia="黑体"/>
          <w:sz w:val="32"/>
          <w:szCs w:val="32"/>
        </w:rPr>
        <w:t>电子邮件：</w:t>
      </w:r>
    </w:p>
    <w:p>
      <w:pPr>
        <w:adjustRightInd w:val="0"/>
        <w:snapToGrid w:val="0"/>
        <w:spacing w:line="360" w:lineRule="auto"/>
        <w:ind w:firstLine="320" w:firstLineChars="100"/>
        <w:rPr>
          <w:rFonts w:hint="eastAsia" w:eastAsia="楷体_GB2312"/>
          <w:sz w:val="32"/>
          <w:szCs w:val="32"/>
        </w:rPr>
      </w:pPr>
      <w:r>
        <w:rPr>
          <w:rFonts w:hint="eastAsia" w:ascii="黑体" w:hAnsi="黑体" w:eastAsia="黑体"/>
          <w:sz w:val="32"/>
          <w:szCs w:val="32"/>
        </w:rPr>
        <w:t>地方教育行政部门：                  (公章)</w:t>
      </w:r>
    </w:p>
    <w:p>
      <w:pPr>
        <w:adjustRightInd w:val="0"/>
        <w:snapToGrid w:val="0"/>
        <w:spacing w:line="360" w:lineRule="auto"/>
        <w:jc w:val="center"/>
        <w:rPr>
          <w:rFonts w:eastAsia="楷体_GB2312"/>
          <w:sz w:val="32"/>
          <w:szCs w:val="32"/>
        </w:rPr>
      </w:pPr>
      <w:r>
        <w:rPr>
          <w:rFonts w:eastAsia="楷体_GB2312"/>
          <w:sz w:val="32"/>
          <w:szCs w:val="32"/>
        </w:rPr>
        <w:t xml:space="preserve"> </w:t>
      </w:r>
    </w:p>
    <w:p>
      <w:pPr>
        <w:adjustRightInd w:val="0"/>
        <w:snapToGrid w:val="0"/>
        <w:spacing w:line="360" w:lineRule="auto"/>
        <w:jc w:val="center"/>
        <w:rPr>
          <w:rFonts w:eastAsia="楷体_GB2312"/>
          <w:sz w:val="32"/>
          <w:szCs w:val="32"/>
        </w:rPr>
      </w:pPr>
      <w:r>
        <w:rPr>
          <w:rFonts w:eastAsia="楷体_GB2312"/>
          <w:sz w:val="32"/>
          <w:szCs w:val="32"/>
        </w:rPr>
        <w:t xml:space="preserve"> </w:t>
      </w:r>
    </w:p>
    <w:p>
      <w:pPr>
        <w:adjustRightInd w:val="0"/>
        <w:snapToGrid w:val="0"/>
        <w:spacing w:line="360" w:lineRule="auto"/>
        <w:jc w:val="center"/>
        <w:rPr>
          <w:rFonts w:eastAsia="楷体_GB2312"/>
          <w:sz w:val="32"/>
          <w:szCs w:val="32"/>
        </w:rPr>
      </w:pPr>
      <w:r>
        <w:rPr>
          <w:rFonts w:ascii="楷体_GB2312" w:hAnsi="楷体_GB2312"/>
          <w:sz w:val="32"/>
          <w:szCs w:val="32"/>
        </w:rPr>
        <w:t>2021年</w:t>
      </w:r>
      <w:r>
        <w:rPr>
          <w:sz w:val="32"/>
          <w:szCs w:val="32"/>
        </w:rPr>
        <w:t>8</w:t>
      </w:r>
      <w:r>
        <w:rPr>
          <w:rFonts w:ascii="楷体_GB2312" w:hAnsi="楷体_GB2312"/>
          <w:sz w:val="32"/>
          <w:szCs w:val="32"/>
        </w:rPr>
        <w:t>月</w:t>
      </w:r>
    </w:p>
    <w:p>
      <w:pPr>
        <w:numPr>
          <w:numId w:val="0"/>
        </w:numPr>
        <w:adjustRightInd w:val="0"/>
        <w:snapToGrid w:val="0"/>
        <w:spacing w:line="540" w:lineRule="exact"/>
        <w:rPr>
          <w:rFonts w:hint="eastAsia" w:ascii="仿宋_GB2312" w:hAnsi="仿宋_GB2312" w:eastAsia="仿宋_GB2312" w:cs="仿宋_GB2312"/>
          <w:sz w:val="24"/>
          <w:szCs w:val="24"/>
        </w:rPr>
      </w:pPr>
      <w:r>
        <w:rPr>
          <w:rFonts w:eastAsia="楷体_GB2312"/>
          <w:sz w:val="32"/>
          <w:szCs w:val="32"/>
        </w:rPr>
        <w:br w:type="page"/>
      </w:r>
      <w:r>
        <w:rPr>
          <w:rFonts w:hint="eastAsia" w:ascii="黑体" w:hAnsi="黑体" w:eastAsia="黑体" w:cs="黑体"/>
          <w:sz w:val="32"/>
          <w:szCs w:val="32"/>
          <w:lang w:eastAsia="zh-CN"/>
        </w:rPr>
        <w:t>一、</w:t>
      </w:r>
      <w:r>
        <w:rPr>
          <w:rFonts w:ascii="黑体" w:hAnsi="黑体" w:eastAsia="黑体"/>
          <w:sz w:val="32"/>
          <w:szCs w:val="32"/>
        </w:rPr>
        <w:t>中心情况和现实需求（2000</w:t>
      </w:r>
      <w:r>
        <w:rPr>
          <w:rFonts w:ascii="黑体" w:hAnsi="黑体" w:eastAsia="黑体"/>
          <w:sz w:val="32"/>
          <w:szCs w:val="32"/>
        </w:rPr>
        <w:t xml:space="preserve">字）  </w:t>
      </w:r>
      <w:r>
        <w:rPr>
          <w:rFonts w:eastAsia="仿宋_GB2312"/>
          <w:sz w:val="24"/>
          <w:szCs w:val="24"/>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sz w:val="32"/>
          <w:szCs w:val="32"/>
        </w:rPr>
      </w:pPr>
      <w:r>
        <w:rPr>
          <w:rFonts w:hint="eastAsia" w:ascii="仿宋_GB2312" w:hAnsi="仿宋_GB2312" w:eastAsia="仿宋_GB2312" w:cs="仿宋_GB2312"/>
          <w:sz w:val="32"/>
          <w:szCs w:val="32"/>
        </w:rPr>
        <w:t xml:space="preserve">发展历程（简要介绍组织形式、研究方向、主要协同单位等方面的演变过程）    2.综合实力（具体介绍中心运行管理、科研条件、人才团队、科研任务、成果贡献、行业产业社会影响力等总体情况）    3.现实需求（简要分析经济社会、行业产业重大现实需求，满足需求的途径、政策环境、科技形势等）   </w:t>
      </w:r>
      <w:r>
        <w:rPr>
          <w:rFonts w:ascii="仿宋_GB2312" w:hAnsi="仿宋_GB2312"/>
          <w:sz w:val="32"/>
          <w:szCs w:val="32"/>
        </w:rPr>
        <w:t xml:space="preserve"> </w:t>
      </w:r>
    </w:p>
    <w:p>
      <w:pPr>
        <w:numPr>
          <w:ilvl w:val="0"/>
          <w:numId w:val="0"/>
        </w:numPr>
        <w:adjustRightInd w:val="0"/>
        <w:snapToGrid w:val="0"/>
        <w:spacing w:line="540" w:lineRule="exact"/>
        <w:rPr>
          <w:rFonts w:ascii="黑体" w:hAnsi="黑体" w:eastAsia="黑体"/>
          <w:sz w:val="32"/>
          <w:szCs w:val="32"/>
        </w:rPr>
      </w:pPr>
      <w:r>
        <w:rPr>
          <w:rFonts w:hint="eastAsia" w:ascii="黑体" w:hAnsi="黑体" w:eastAsia="黑体"/>
          <w:sz w:val="32"/>
          <w:szCs w:val="32"/>
          <w:lang w:eastAsia="zh-CN"/>
        </w:rPr>
        <w:t>二、</w:t>
      </w:r>
      <w:r>
        <w:rPr>
          <w:rFonts w:ascii="黑体" w:hAnsi="黑体" w:eastAsia="黑体"/>
          <w:sz w:val="32"/>
          <w:szCs w:val="32"/>
        </w:rPr>
        <w:t>省级认定后取得的标志性成果（5000</w:t>
      </w:r>
      <w:r>
        <w:rPr>
          <w:rFonts w:ascii="黑体" w:hAnsi="黑体" w:eastAsia="黑体"/>
          <w:sz w:val="32"/>
          <w:szCs w:val="32"/>
        </w:rPr>
        <w:t xml:space="preserve">字）    </w:t>
      </w:r>
    </w:p>
    <w:p>
      <w:pPr>
        <w:keepNext w:val="0"/>
        <w:keepLines w:val="0"/>
        <w:pageBreakBefore w:val="0"/>
        <w:widowControl w:val="0"/>
        <w:numPr>
          <w:numId w:val="0"/>
        </w:numPr>
        <w:kinsoku/>
        <w:wordWrap/>
        <w:overflowPunct/>
        <w:topLinePunct w:val="0"/>
        <w:autoSpaceDE/>
        <w:autoSpaceDN/>
        <w:bidi w:val="0"/>
        <w:adjustRightInd w:val="0"/>
        <w:snapToGrid w:val="0"/>
        <w:spacing w:line="540" w:lineRule="exact"/>
        <w:ind w:leftChars="0" w:firstLine="640" w:firstLineChars="200"/>
        <w:textAlignment w:val="auto"/>
        <w:rPr>
          <w:rFonts w:ascii="仿宋_GB2312" w:hAnsi="仿宋_GB2312"/>
          <w:sz w:val="32"/>
          <w:szCs w:val="32"/>
        </w:rPr>
      </w:pPr>
      <w:r>
        <w:rPr>
          <w:rFonts w:hint="eastAsia" w:ascii="仿宋_GB2312" w:hAnsi="仿宋_GB2312" w:eastAsia="仿宋_GB2312" w:cs="仿宋_GB2312"/>
          <w:sz w:val="32"/>
          <w:szCs w:val="32"/>
        </w:rPr>
        <w:t>具体介绍不超过5项在重大科技创新、技术转移与成果转化、政策建议与咨询报告、机制创新科研育人等方面的代表性成果或案例，以体现创新贡献和协同增效，突出服务需求、支撑发展、传承文化、支撑决策等方面的主要贡献和重要意义。</w:t>
      </w:r>
      <w:r>
        <w:rPr>
          <w:rFonts w:ascii="仿宋_GB2312" w:hAnsi="仿宋_GB2312"/>
          <w:sz w:val="32"/>
          <w:szCs w:val="32"/>
        </w:rPr>
        <w:t xml:space="preserve">    </w:t>
      </w:r>
    </w:p>
    <w:p>
      <w:pPr>
        <w:numPr>
          <w:numId w:val="0"/>
        </w:numPr>
        <w:adjustRightInd w:val="0"/>
        <w:snapToGrid w:val="0"/>
        <w:spacing w:line="540" w:lineRule="exact"/>
        <w:rPr>
          <w:rFonts w:eastAsia="仿宋_GB2312"/>
          <w:b/>
          <w:bCs/>
          <w:sz w:val="32"/>
          <w:szCs w:val="32"/>
        </w:rPr>
      </w:pPr>
      <w:r>
        <w:rPr>
          <w:rFonts w:hint="eastAsia" w:ascii="黑体" w:hAnsi="黑体" w:eastAsia="黑体" w:cs="黑体"/>
          <w:sz w:val="32"/>
          <w:szCs w:val="32"/>
        </w:rPr>
        <w:t>三、未来四年发展规划（3000字）</w:t>
      </w:r>
      <w:r>
        <w:rPr>
          <w:rFonts w:eastAsia="仿宋_GB2312"/>
          <w:b/>
          <w:bCs/>
          <w:sz w:val="32"/>
          <w:szCs w:val="32"/>
        </w:rPr>
        <w:t xml:space="preserve">    </w:t>
      </w:r>
    </w:p>
    <w:p>
      <w:pPr>
        <w:keepNext w:val="0"/>
        <w:keepLines w:val="0"/>
        <w:pageBreakBefore w:val="0"/>
        <w:widowControl w:val="0"/>
        <w:numPr>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1.发展目标    2.重点任务    3.实施计划    4.保障措施    5.预期成效    </w:t>
      </w:r>
    </w:p>
    <w:p>
      <w:pPr>
        <w:numPr>
          <w:numId w:val="0"/>
        </w:numPr>
        <w:adjustRightInd w:val="0"/>
        <w:snapToGrid w:val="0"/>
        <w:spacing w:line="540" w:lineRule="exact"/>
        <w:rPr>
          <w:rFonts w:eastAsia="仿宋_GB2312"/>
          <w:b/>
          <w:bCs/>
          <w:sz w:val="32"/>
          <w:szCs w:val="32"/>
        </w:rPr>
      </w:pPr>
      <w:r>
        <w:rPr>
          <w:rFonts w:ascii="黑体" w:hAnsi="黑体" w:eastAsia="黑体"/>
          <w:sz w:val="32"/>
          <w:szCs w:val="32"/>
        </w:rPr>
        <w:t>四、中心自我评价</w:t>
      </w:r>
      <w:r>
        <w:rPr>
          <w:rFonts w:eastAsia="仿宋_GB2312"/>
          <w:b/>
          <w:bCs/>
          <w:sz w:val="32"/>
          <w:szCs w:val="32"/>
        </w:rPr>
        <w:t xml:space="preserve">    </w:t>
      </w:r>
    </w:p>
    <w:p>
      <w:pPr>
        <w:keepNext w:val="0"/>
        <w:keepLines w:val="0"/>
        <w:pageBreakBefore w:val="0"/>
        <w:widowControl w:val="0"/>
        <w:numPr>
          <w:numId w:val="0"/>
        </w:numPr>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ascii="仿宋_GB2312" w:hAnsi="仿宋_GB2312" w:eastAsia="仿宋_GB2312"/>
          <w:sz w:val="32"/>
          <w:szCs w:val="32"/>
        </w:rPr>
        <w:t>简述存在问题、改进措施，面临挑战、应对思路等。</w:t>
      </w:r>
      <w:r>
        <w:rPr>
          <w:rFonts w:eastAsia="仿宋_GB2312"/>
          <w:sz w:val="32"/>
          <w:szCs w:val="32"/>
        </w:rPr>
        <w:t xml:space="preserve">                     </w:t>
      </w:r>
      <w:r>
        <w:rPr>
          <w:rFonts w:ascii="仿宋_GB2312" w:hAnsi="仿宋_GB2312" w:eastAsia="仿宋_GB2312"/>
          <w:sz w:val="32"/>
          <w:szCs w:val="32"/>
        </w:rPr>
        <w:t>中心主任（签名）</w:t>
      </w:r>
      <w:r>
        <w:rPr>
          <w:rFonts w:ascii="仿宋_GB2312" w:hAnsi="仿宋_GB2312"/>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0" w:firstLineChars="0"/>
        <w:jc w:val="left"/>
        <w:textAlignment w:val="auto"/>
        <w:rPr>
          <w:rFonts w:ascii="黑体" w:hAnsi="黑体" w:eastAsia="黑体"/>
          <w:sz w:val="32"/>
          <w:szCs w:val="32"/>
        </w:rPr>
      </w:pPr>
      <w:r>
        <w:rPr>
          <w:rFonts w:ascii="黑体" w:hAnsi="黑体" w:eastAsia="黑体"/>
          <w:sz w:val="32"/>
          <w:szCs w:val="32"/>
        </w:rPr>
        <w:t>牵头高校推荐意见及支持保障措施</w:t>
      </w:r>
    </w:p>
    <w:p>
      <w:pPr>
        <w:keepNext w:val="0"/>
        <w:keepLines w:val="0"/>
        <w:pageBreakBefore w:val="0"/>
        <w:widowControl w:val="0"/>
        <w:numPr>
          <w:numId w:val="0"/>
        </w:numPr>
        <w:kinsoku/>
        <w:wordWrap/>
        <w:overflowPunct/>
        <w:topLinePunct w:val="0"/>
        <w:autoSpaceDE/>
        <w:autoSpaceDN/>
        <w:bidi w:val="0"/>
        <w:adjustRightInd w:val="0"/>
        <w:snapToGrid w:val="0"/>
        <w:spacing w:line="540" w:lineRule="exact"/>
        <w:ind w:firstLine="640" w:firstLineChars="200"/>
        <w:jc w:val="left"/>
        <w:textAlignment w:val="auto"/>
        <w:rPr>
          <w:rFonts w:hAnsi="黑体" w:eastAsia="黑体"/>
          <w:sz w:val="32"/>
          <w:szCs w:val="32"/>
        </w:rPr>
      </w:pPr>
      <w:r>
        <w:rPr>
          <w:rFonts w:hint="eastAsia" w:ascii="仿宋_GB2312" w:hAnsi="仿宋_GB2312" w:eastAsia="仿宋_GB2312" w:cs="仿宋_GB2312"/>
          <w:sz w:val="32"/>
          <w:szCs w:val="32"/>
        </w:rPr>
        <w:t>（盖章）</w:t>
      </w:r>
    </w:p>
    <w:p>
      <w:pPr>
        <w:numPr>
          <w:ilvl w:val="0"/>
          <w:numId w:val="2"/>
        </w:numPr>
        <w:adjustRightInd w:val="0"/>
        <w:snapToGrid w:val="0"/>
        <w:spacing w:line="560" w:lineRule="exact"/>
        <w:ind w:left="0" w:leftChars="0" w:firstLine="0" w:firstLineChars="0"/>
        <w:jc w:val="left"/>
        <w:rPr>
          <w:rFonts w:ascii="黑体" w:hAnsi="黑体" w:eastAsia="黑体"/>
          <w:sz w:val="32"/>
          <w:szCs w:val="32"/>
        </w:rPr>
      </w:pPr>
      <w:r>
        <w:rPr>
          <w:rFonts w:ascii="黑体" w:hAnsi="黑体" w:eastAsia="黑体"/>
          <w:sz w:val="32"/>
          <w:szCs w:val="32"/>
        </w:rPr>
        <w:t>地方推荐意见及经费投入承诺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Ansi="黑体" w:eastAsia="黑体"/>
          <w:sz w:val="32"/>
          <w:szCs w:val="32"/>
        </w:rPr>
      </w:pPr>
      <w:r>
        <w:rPr>
          <w:rFonts w:hint="eastAsia" w:ascii="仿宋_GB2312" w:hAnsi="仿宋_GB2312" w:eastAsia="仿宋_GB2312" w:cs="仿宋_GB2312"/>
          <w:sz w:val="32"/>
          <w:szCs w:val="32"/>
        </w:rPr>
        <w:t>（盖章）</w:t>
      </w:r>
    </w:p>
    <w:p>
      <w:pPr>
        <w:adjustRightInd w:val="0"/>
        <w:snapToGrid w:val="0"/>
        <w:spacing w:line="560" w:lineRule="exact"/>
        <w:jc w:val="left"/>
        <w:rPr>
          <w:rFonts w:hAnsi="黑体" w:eastAsia="黑体"/>
          <w:sz w:val="32"/>
          <w:szCs w:val="32"/>
        </w:rPr>
      </w:pPr>
      <w:r>
        <w:rPr>
          <w:rFonts w:ascii="黑体" w:hAnsi="黑体" w:eastAsia="黑体"/>
          <w:sz w:val="32"/>
          <w:szCs w:val="32"/>
        </w:rPr>
        <w:t>七、附件</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eastAsia="仿宋_GB2312"/>
          <w:b/>
          <w:bCs/>
          <w:sz w:val="32"/>
          <w:szCs w:val="32"/>
        </w:rPr>
        <w:t xml:space="preserve">    </w:t>
      </w:r>
      <w:r>
        <w:rPr>
          <w:rFonts w:hint="eastAsia" w:ascii="仿宋_GB2312" w:hAnsi="仿宋_GB2312" w:eastAsia="仿宋_GB2312" w:cs="仿宋_GB2312"/>
          <w:sz w:val="32"/>
          <w:szCs w:val="32"/>
        </w:rPr>
        <w:t>1.省级认定支持相关佐证文件（包括省级协同创新中心认定文件，专项资金投入证明材料等）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2.协同创新中心相关佐证材料（包括骨干人员名单，10项以内重要科研成果或领导批示清单，中心发布的规章制度清单及证明材料等）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3.牵头高校相关佐证材料（包括对牵头高校自主创新能力提升、促进“双一流”建设发展的作用和贡献的相关材料，学校出台支持中心建设的规章制度清单及证明材料等）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4.产学研协同能力佐证材料（包括协同单位参与组建协同创新中心的原始协议以及本次参与共建的知情同意书，其他有关单位对中心建设支持投入证明，行业产业委托任务、共建研发平台、技术转移、成果转化、市场企业用户评价等）</w:t>
      </w:r>
    </w:p>
    <w:p>
      <w:pPr>
        <w:adjustRightInd w:val="0"/>
        <w:snapToGrid w:val="0"/>
        <w:spacing w:line="560" w:lineRule="exact"/>
        <w:ind w:firstLine="640" w:firstLineChars="200"/>
        <w:rPr>
          <w:rFonts w:hAnsi="黑体" w:eastAsia="黑体"/>
          <w:sz w:val="32"/>
          <w:szCs w:val="32"/>
        </w:rPr>
      </w:pPr>
      <w:r>
        <w:rPr>
          <w:rFonts w:hAnsi="黑体" w:eastAsia="黑体"/>
          <w:sz w:val="32"/>
          <w:szCs w:val="32"/>
        </w:rPr>
        <w:t xml:space="preserve"> </w:t>
      </w: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备注：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bookmarkStart w:id="0" w:name="_GoBack"/>
      <w:r>
        <w:rPr>
          <w:rFonts w:hint="eastAsia" w:ascii="仿宋_GB2312" w:hAnsi="仿宋_GB2312" w:eastAsia="仿宋_GB2312" w:cs="仿宋_GB2312"/>
          <w:kern w:val="0"/>
          <w:sz w:val="32"/>
          <w:szCs w:val="32"/>
        </w:rPr>
        <w:t>1.本申报书所填内容须真实客观、准确规范、简明扼要；</w:t>
      </w:r>
    </w:p>
    <w:p>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2.本申报书所填内容均为中心获省级认定以来的数据；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3.本申报书所附佐证材料须真实可靠，否则取消申报资格并予以通报。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9E1D5"/>
    <w:multiLevelType w:val="singleLevel"/>
    <w:tmpl w:val="C5E9E1D5"/>
    <w:lvl w:ilvl="0" w:tentative="0">
      <w:start w:val="1"/>
      <w:numFmt w:val="decimal"/>
      <w:lvlText w:val="%1."/>
      <w:lvlJc w:val="left"/>
      <w:pPr>
        <w:tabs>
          <w:tab w:val="left" w:pos="312"/>
        </w:tabs>
      </w:pPr>
    </w:lvl>
  </w:abstractNum>
  <w:abstractNum w:abstractNumId="1">
    <w:nsid w:val="3F52404B"/>
    <w:multiLevelType w:val="singleLevel"/>
    <w:tmpl w:val="3F52404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5772"/>
    <w:rsid w:val="00346ACE"/>
    <w:rsid w:val="00455772"/>
    <w:rsid w:val="00B203A8"/>
    <w:rsid w:val="3FB03328"/>
    <w:rsid w:val="4C113CCC"/>
    <w:rsid w:val="4ED9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166</Words>
  <Characters>950</Characters>
  <Lines>7</Lines>
  <Paragraphs>2</Paragraphs>
  <TotalTime>7</TotalTime>
  <ScaleCrop>false</ScaleCrop>
  <LinksUpToDate>false</LinksUpToDate>
  <CharactersWithSpaces>1114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2021-08-25T08:31:00Z</dcterms:created>
  <dc:creator>用户魏峻峰</dc:creator>
  <cp:lastModifiedBy>用户科技处</cp:lastModifiedBy>
  <dcterms:modified xsi:type="dcterms:W3CDTF">2021-08-25T09:04:41Z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